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5CA4B" w14:textId="7AEE0ABB" w:rsidR="000553DB" w:rsidRPr="007B00FC" w:rsidRDefault="00D336F3" w:rsidP="000553DB">
      <w:pPr>
        <w:widowControl w:val="0"/>
        <w:autoSpaceDE w:val="0"/>
        <w:autoSpaceDN w:val="0"/>
        <w:adjustRightInd w:val="0"/>
        <w:jc w:val="center"/>
        <w:rPr>
          <w:rFonts w:ascii="Times New Roman" w:hAnsi="Times New Roman" w:cs="Times New Roman"/>
          <w:color w:val="191919"/>
        </w:rPr>
      </w:pPr>
      <w:bookmarkStart w:id="0" w:name="_GoBack"/>
      <w:bookmarkEnd w:id="0"/>
      <w:r>
        <w:rPr>
          <w:rFonts w:ascii="Times New Roman" w:hAnsi="Times New Roman" w:cs="Times New Roman"/>
          <w:color w:val="191919"/>
        </w:rPr>
        <w:t>DRAFT 3/28</w:t>
      </w:r>
      <w:r w:rsidR="000553DB" w:rsidRPr="007B00FC">
        <w:rPr>
          <w:rFonts w:ascii="Times New Roman" w:hAnsi="Times New Roman" w:cs="Times New Roman"/>
          <w:color w:val="191919"/>
        </w:rPr>
        <w:t>/16</w:t>
      </w:r>
    </w:p>
    <w:p w14:paraId="4E5EA0A6" w14:textId="77777777" w:rsidR="000553DB" w:rsidRPr="007B00FC" w:rsidRDefault="000553DB" w:rsidP="000553DB">
      <w:pPr>
        <w:widowControl w:val="0"/>
        <w:autoSpaceDE w:val="0"/>
        <w:autoSpaceDN w:val="0"/>
        <w:adjustRightInd w:val="0"/>
        <w:jc w:val="center"/>
        <w:rPr>
          <w:rFonts w:ascii="Times New Roman" w:hAnsi="Times New Roman" w:cs="Times New Roman"/>
          <w:color w:val="191919"/>
        </w:rPr>
      </w:pPr>
    </w:p>
    <w:p w14:paraId="1F45CE75" w14:textId="77777777" w:rsidR="000553DB" w:rsidRPr="007B00FC" w:rsidRDefault="000553DB" w:rsidP="000553DB">
      <w:pPr>
        <w:widowControl w:val="0"/>
        <w:autoSpaceDE w:val="0"/>
        <w:autoSpaceDN w:val="0"/>
        <w:adjustRightInd w:val="0"/>
        <w:jc w:val="center"/>
        <w:rPr>
          <w:rFonts w:ascii="Times New Roman" w:hAnsi="Times New Roman" w:cs="Times New Roman"/>
          <w:color w:val="191919"/>
        </w:rPr>
      </w:pPr>
      <w:r w:rsidRPr="007B00FC">
        <w:rPr>
          <w:rFonts w:ascii="Times New Roman" w:hAnsi="Times New Roman" w:cs="Times New Roman"/>
          <w:color w:val="191919"/>
        </w:rPr>
        <w:t>Federal/State Technical Work Collaboration Group</w:t>
      </w:r>
    </w:p>
    <w:p w14:paraId="540E234A" w14:textId="77777777" w:rsidR="000553DB" w:rsidRPr="007B00FC" w:rsidRDefault="001906AF" w:rsidP="000553DB">
      <w:pPr>
        <w:widowControl w:val="0"/>
        <w:autoSpaceDE w:val="0"/>
        <w:autoSpaceDN w:val="0"/>
        <w:adjustRightInd w:val="0"/>
        <w:jc w:val="center"/>
        <w:rPr>
          <w:rFonts w:ascii="Times New Roman" w:hAnsi="Times New Roman" w:cs="Times New Roman"/>
          <w:color w:val="191919"/>
        </w:rPr>
      </w:pPr>
      <w:r w:rsidRPr="007B00FC">
        <w:rPr>
          <w:rFonts w:ascii="Times New Roman" w:hAnsi="Times New Roman" w:cs="Times New Roman"/>
          <w:color w:val="191919"/>
        </w:rPr>
        <w:t>March 21</w:t>
      </w:r>
      <w:r w:rsidR="000553DB" w:rsidRPr="007B00FC">
        <w:rPr>
          <w:rFonts w:ascii="Times New Roman" w:hAnsi="Times New Roman" w:cs="Times New Roman"/>
          <w:color w:val="191919"/>
        </w:rPr>
        <w:t>, 2015, Conference Call Summary</w:t>
      </w:r>
    </w:p>
    <w:p w14:paraId="3D6C9DFB" w14:textId="77777777" w:rsidR="000553DB" w:rsidRPr="007B00FC" w:rsidRDefault="000553DB" w:rsidP="000553DB">
      <w:pPr>
        <w:widowControl w:val="0"/>
        <w:autoSpaceDE w:val="0"/>
        <w:autoSpaceDN w:val="0"/>
        <w:adjustRightInd w:val="0"/>
        <w:rPr>
          <w:rFonts w:ascii="Times New Roman" w:hAnsi="Times New Roman" w:cs="Times New Roman"/>
          <w:color w:val="191919"/>
        </w:rPr>
      </w:pPr>
    </w:p>
    <w:p w14:paraId="0AF586B2" w14:textId="77777777" w:rsidR="001906AF" w:rsidRPr="007B00FC" w:rsidRDefault="000553DB" w:rsidP="001906AF">
      <w:pPr>
        <w:pStyle w:val="ListParagraph"/>
        <w:widowControl w:val="0"/>
        <w:numPr>
          <w:ilvl w:val="0"/>
          <w:numId w:val="8"/>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 xml:space="preserve">Roll call – </w:t>
      </w:r>
    </w:p>
    <w:p w14:paraId="083D0C58" w14:textId="77777777" w:rsidR="000553DB" w:rsidRPr="007B00FC" w:rsidRDefault="000553DB" w:rsidP="001906AF">
      <w:pPr>
        <w:widowControl w:val="0"/>
        <w:autoSpaceDE w:val="0"/>
        <w:autoSpaceDN w:val="0"/>
        <w:adjustRightInd w:val="0"/>
        <w:ind w:left="360"/>
        <w:rPr>
          <w:rFonts w:ascii="Times New Roman" w:hAnsi="Times New Roman" w:cs="Times New Roman"/>
          <w:color w:val="191919"/>
        </w:rPr>
      </w:pPr>
      <w:r w:rsidRPr="007B00FC">
        <w:rPr>
          <w:rFonts w:ascii="Times New Roman" w:hAnsi="Times New Roman" w:cs="Times New Roman"/>
          <w:color w:val="191919"/>
        </w:rPr>
        <w:t xml:space="preserve">EPA OAQPS, OAP, OTAQ, WESTAR-WRAP, MARAMA, </w:t>
      </w:r>
      <w:r w:rsidR="001906AF" w:rsidRPr="007B00FC">
        <w:rPr>
          <w:rFonts w:ascii="Times New Roman" w:hAnsi="Times New Roman" w:cs="Times New Roman"/>
          <w:color w:val="191919"/>
        </w:rPr>
        <w:t xml:space="preserve">NESCAUM, </w:t>
      </w:r>
      <w:r w:rsidRPr="007B00FC">
        <w:rPr>
          <w:rFonts w:ascii="Times New Roman" w:hAnsi="Times New Roman" w:cs="Times New Roman"/>
          <w:color w:val="191919"/>
        </w:rPr>
        <w:t>OTC, SESARM, LADCO, CenSARA, Maryland</w:t>
      </w:r>
      <w:r w:rsidR="001906AF" w:rsidRPr="007B00FC">
        <w:rPr>
          <w:rFonts w:ascii="Times New Roman" w:hAnsi="Times New Roman" w:cs="Times New Roman"/>
          <w:color w:val="191919"/>
        </w:rPr>
        <w:t>, New Hampshire, Georgia, New York</w:t>
      </w:r>
    </w:p>
    <w:p w14:paraId="290F4FDB" w14:textId="77777777" w:rsidR="000553DB" w:rsidRPr="007B00FC" w:rsidRDefault="000553DB" w:rsidP="000553DB">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 </w:t>
      </w:r>
    </w:p>
    <w:p w14:paraId="4B774DC3" w14:textId="77777777" w:rsidR="000553DB" w:rsidRPr="007B00FC" w:rsidRDefault="000553DB" w:rsidP="000553DB">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 xml:space="preserve">2. </w:t>
      </w:r>
      <w:r w:rsidR="001906AF" w:rsidRPr="007B00FC">
        <w:rPr>
          <w:rFonts w:ascii="Times New Roman" w:hAnsi="Times New Roman" w:cs="Times New Roman"/>
          <w:color w:val="191919"/>
        </w:rPr>
        <w:t>Overview of PM2.5 Transport memo</w:t>
      </w:r>
    </w:p>
    <w:p w14:paraId="3AEF1D70" w14:textId="2743AC5A" w:rsidR="001906AF" w:rsidRPr="007B00FC" w:rsidRDefault="001906AF" w:rsidP="001906AF">
      <w:pPr>
        <w:widowControl w:val="0"/>
        <w:autoSpaceDE w:val="0"/>
        <w:autoSpaceDN w:val="0"/>
        <w:adjustRightInd w:val="0"/>
        <w:ind w:left="720"/>
        <w:rPr>
          <w:rFonts w:ascii="Times New Roman" w:hAnsi="Times New Roman" w:cs="Times New Roman"/>
          <w:color w:val="191919"/>
        </w:rPr>
      </w:pPr>
      <w:r w:rsidRPr="007B00FC">
        <w:rPr>
          <w:rFonts w:ascii="Times New Roman" w:hAnsi="Times New Roman" w:cs="Times New Roman"/>
          <w:color w:val="191919"/>
        </w:rPr>
        <w:t xml:space="preserve">Brian Timin </w:t>
      </w:r>
      <w:r w:rsidR="00D336F3">
        <w:rPr>
          <w:rFonts w:ascii="Times New Roman" w:hAnsi="Times New Roman" w:cs="Times New Roman"/>
          <w:color w:val="191919"/>
        </w:rPr>
        <w:t xml:space="preserve">(OAQPS) summarized the work behind the memo released last week for </w:t>
      </w:r>
      <w:r w:rsidRPr="007B00FC">
        <w:rPr>
          <w:rFonts w:ascii="Times New Roman" w:hAnsi="Times New Roman" w:cs="Times New Roman"/>
          <w:color w:val="191919"/>
        </w:rPr>
        <w:t>the 2012 annual PM2.5 NAAQS.  EPA used the modeling platforms for the 2008 Ozone transport rule and 2015 Ozone NAAQS review, but modeled a full year, then used the CSAPR methodology. 2021 was determined to be the appropriate future year (December).  There are several nonattainment places in California, one in Idaho (a wood smoke related issue), and Alleghany, PA showing to b</w:t>
      </w:r>
      <w:r w:rsidR="00D336F3">
        <w:rPr>
          <w:rFonts w:ascii="Times New Roman" w:hAnsi="Times New Roman" w:cs="Times New Roman"/>
          <w:color w:val="191919"/>
        </w:rPr>
        <w:t xml:space="preserve">e nonattainment in 2017.  </w:t>
      </w:r>
      <w:r w:rsidRPr="007B00FC">
        <w:rPr>
          <w:rFonts w:ascii="Times New Roman" w:hAnsi="Times New Roman" w:cs="Times New Roman"/>
          <w:color w:val="191919"/>
        </w:rPr>
        <w:t xml:space="preserve">Alleghany is projected to be attainment in 2025.  </w:t>
      </w:r>
    </w:p>
    <w:p w14:paraId="0249253D" w14:textId="77777777" w:rsidR="001906AF" w:rsidRPr="007B00FC" w:rsidRDefault="001906AF" w:rsidP="001906AF">
      <w:pPr>
        <w:widowControl w:val="0"/>
        <w:autoSpaceDE w:val="0"/>
        <w:autoSpaceDN w:val="0"/>
        <w:adjustRightInd w:val="0"/>
        <w:ind w:left="720"/>
        <w:rPr>
          <w:rFonts w:ascii="Times New Roman" w:hAnsi="Times New Roman" w:cs="Times New Roman"/>
          <w:color w:val="191919"/>
        </w:rPr>
      </w:pPr>
    </w:p>
    <w:p w14:paraId="4B263694" w14:textId="77777777" w:rsidR="001906AF" w:rsidRPr="007B00FC" w:rsidRDefault="001906AF" w:rsidP="001906AF">
      <w:pPr>
        <w:widowControl w:val="0"/>
        <w:autoSpaceDE w:val="0"/>
        <w:autoSpaceDN w:val="0"/>
        <w:adjustRightInd w:val="0"/>
        <w:ind w:left="720"/>
        <w:rPr>
          <w:rFonts w:ascii="Times New Roman" w:hAnsi="Times New Roman" w:cs="Times New Roman"/>
          <w:color w:val="191919"/>
        </w:rPr>
      </w:pPr>
      <w:r w:rsidRPr="007B00FC">
        <w:rPr>
          <w:rFonts w:ascii="Times New Roman" w:hAnsi="Times New Roman" w:cs="Times New Roman"/>
          <w:color w:val="191919"/>
        </w:rPr>
        <w:t>Q&amp;A</w:t>
      </w:r>
    </w:p>
    <w:p w14:paraId="1408A60F" w14:textId="77777777" w:rsidR="001906AF" w:rsidRPr="007B00FC" w:rsidRDefault="001906AF" w:rsidP="001906AF">
      <w:pPr>
        <w:widowControl w:val="0"/>
        <w:autoSpaceDE w:val="0"/>
        <w:autoSpaceDN w:val="0"/>
        <w:adjustRightInd w:val="0"/>
        <w:ind w:left="720"/>
        <w:rPr>
          <w:rFonts w:ascii="Times New Roman" w:hAnsi="Times New Roman" w:cs="Times New Roman"/>
          <w:color w:val="191919"/>
        </w:rPr>
      </w:pPr>
      <w:r w:rsidRPr="007B00FC">
        <w:rPr>
          <w:rFonts w:ascii="Times New Roman" w:hAnsi="Times New Roman" w:cs="Times New Roman"/>
          <w:color w:val="191919"/>
        </w:rPr>
        <w:t>Is Alleghany nonattainment based on local factors</w:t>
      </w:r>
      <w:r w:rsidR="00542A5D" w:rsidRPr="007B00FC">
        <w:rPr>
          <w:rFonts w:ascii="Times New Roman" w:hAnsi="Times New Roman" w:cs="Times New Roman"/>
          <w:color w:val="191919"/>
        </w:rPr>
        <w:t>?</w:t>
      </w:r>
    </w:p>
    <w:p w14:paraId="2AD75336" w14:textId="77777777" w:rsidR="00542A5D" w:rsidRPr="007B00FC" w:rsidRDefault="00542A5D" w:rsidP="00542A5D">
      <w:pPr>
        <w:widowControl w:val="0"/>
        <w:autoSpaceDE w:val="0"/>
        <w:autoSpaceDN w:val="0"/>
        <w:adjustRightInd w:val="0"/>
        <w:ind w:left="1440"/>
        <w:rPr>
          <w:rFonts w:ascii="Times New Roman" w:hAnsi="Times New Roman" w:cs="Times New Roman"/>
          <w:color w:val="191919"/>
        </w:rPr>
      </w:pPr>
      <w:r w:rsidRPr="007B00FC">
        <w:rPr>
          <w:rFonts w:ascii="Times New Roman" w:hAnsi="Times New Roman" w:cs="Times New Roman"/>
          <w:color w:val="191919"/>
        </w:rPr>
        <w:t>It’s tricky because a large percentage of the PM is not local (ex:  sulfates).  Best for states working on I-SIPs to talk to their regional offices.</w:t>
      </w:r>
    </w:p>
    <w:p w14:paraId="219FF637" w14:textId="77777777" w:rsidR="00542A5D" w:rsidRPr="007B00FC" w:rsidRDefault="00542A5D" w:rsidP="00542A5D">
      <w:pPr>
        <w:widowControl w:val="0"/>
        <w:autoSpaceDE w:val="0"/>
        <w:autoSpaceDN w:val="0"/>
        <w:adjustRightInd w:val="0"/>
        <w:ind w:left="1440"/>
        <w:rPr>
          <w:rFonts w:ascii="Times New Roman" w:hAnsi="Times New Roman" w:cs="Times New Roman"/>
          <w:color w:val="191919"/>
        </w:rPr>
      </w:pPr>
    </w:p>
    <w:p w14:paraId="10B56D48" w14:textId="77777777" w:rsidR="00542A5D" w:rsidRPr="007B00FC" w:rsidRDefault="00542A5D" w:rsidP="00542A5D">
      <w:pPr>
        <w:widowControl w:val="0"/>
        <w:autoSpaceDE w:val="0"/>
        <w:autoSpaceDN w:val="0"/>
        <w:adjustRightInd w:val="0"/>
        <w:ind w:left="720"/>
        <w:rPr>
          <w:rFonts w:ascii="Times New Roman" w:hAnsi="Times New Roman" w:cs="Times New Roman"/>
          <w:color w:val="191919"/>
        </w:rPr>
      </w:pPr>
      <w:r w:rsidRPr="007B00FC">
        <w:rPr>
          <w:rFonts w:ascii="Times New Roman" w:hAnsi="Times New Roman" w:cs="Times New Roman"/>
          <w:color w:val="191919"/>
        </w:rPr>
        <w:t>Will PM2.5 I-SIPs developed from the original CSAPR modeling be acceptable or will states need to redo them based on EPA’s technical work?</w:t>
      </w:r>
    </w:p>
    <w:p w14:paraId="1B2E19B5" w14:textId="6A37B23D" w:rsidR="00542A5D" w:rsidRPr="007B00FC" w:rsidRDefault="00542A5D" w:rsidP="00542A5D">
      <w:pPr>
        <w:widowControl w:val="0"/>
        <w:autoSpaceDE w:val="0"/>
        <w:autoSpaceDN w:val="0"/>
        <w:adjustRightInd w:val="0"/>
        <w:ind w:left="1440"/>
        <w:rPr>
          <w:rFonts w:ascii="Times New Roman" w:hAnsi="Times New Roman" w:cs="Times New Roman"/>
          <w:color w:val="191919"/>
        </w:rPr>
      </w:pPr>
      <w:r w:rsidRPr="007B00FC">
        <w:rPr>
          <w:rFonts w:ascii="Times New Roman" w:hAnsi="Times New Roman" w:cs="Times New Roman"/>
          <w:color w:val="191919"/>
        </w:rPr>
        <w:t>The EPA memo does not direct what technical work a state must use, so could be okay.  The regional office may supplement a state’s submittal with additional information gleaned from EPA’s work</w:t>
      </w:r>
      <w:r w:rsidR="00D336F3">
        <w:rPr>
          <w:rFonts w:ascii="Times New Roman" w:hAnsi="Times New Roman" w:cs="Times New Roman"/>
          <w:color w:val="191919"/>
        </w:rPr>
        <w:t xml:space="preserve"> when it takes action</w:t>
      </w:r>
      <w:r w:rsidRPr="007B00FC">
        <w:rPr>
          <w:rFonts w:ascii="Times New Roman" w:hAnsi="Times New Roman" w:cs="Times New Roman"/>
          <w:color w:val="191919"/>
        </w:rPr>
        <w:t>.</w:t>
      </w:r>
    </w:p>
    <w:p w14:paraId="529CF138" w14:textId="77777777" w:rsidR="001906AF" w:rsidRPr="007B00FC" w:rsidRDefault="001906AF" w:rsidP="000553DB">
      <w:pPr>
        <w:widowControl w:val="0"/>
        <w:autoSpaceDE w:val="0"/>
        <w:autoSpaceDN w:val="0"/>
        <w:adjustRightInd w:val="0"/>
        <w:rPr>
          <w:rFonts w:ascii="Times New Roman" w:hAnsi="Times New Roman" w:cs="Times New Roman"/>
          <w:color w:val="191919"/>
        </w:rPr>
      </w:pPr>
    </w:p>
    <w:p w14:paraId="69DEE196" w14:textId="77777777" w:rsidR="001906AF" w:rsidRPr="007B00FC" w:rsidRDefault="001906AF" w:rsidP="000553DB">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3.  Regional and State summaries of ongoing or planned technical work and needed timeframes for EPA products</w:t>
      </w:r>
    </w:p>
    <w:p w14:paraId="26811514" w14:textId="77777777" w:rsidR="00542A5D" w:rsidRPr="007B00FC" w:rsidRDefault="00542A5D" w:rsidP="000553DB">
      <w:pPr>
        <w:widowControl w:val="0"/>
        <w:autoSpaceDE w:val="0"/>
        <w:autoSpaceDN w:val="0"/>
        <w:adjustRightInd w:val="0"/>
        <w:rPr>
          <w:rFonts w:ascii="Times New Roman" w:hAnsi="Times New Roman" w:cs="Times New Roman"/>
          <w:color w:val="191919"/>
        </w:rPr>
      </w:pPr>
    </w:p>
    <w:p w14:paraId="41127516" w14:textId="77777777" w:rsidR="00542A5D" w:rsidRPr="00D336F3" w:rsidRDefault="00542A5D" w:rsidP="000553DB">
      <w:pPr>
        <w:widowControl w:val="0"/>
        <w:autoSpaceDE w:val="0"/>
        <w:autoSpaceDN w:val="0"/>
        <w:adjustRightInd w:val="0"/>
        <w:rPr>
          <w:rFonts w:ascii="Times New Roman" w:hAnsi="Times New Roman" w:cs="Times New Roman"/>
          <w:color w:val="191919"/>
          <w:u w:val="single"/>
        </w:rPr>
      </w:pPr>
      <w:r w:rsidRPr="007B00FC">
        <w:rPr>
          <w:rFonts w:ascii="Times New Roman" w:hAnsi="Times New Roman" w:cs="Times New Roman"/>
          <w:color w:val="191919"/>
        </w:rPr>
        <w:tab/>
      </w:r>
      <w:r w:rsidRPr="00D336F3">
        <w:rPr>
          <w:rFonts w:ascii="Times New Roman" w:hAnsi="Times New Roman" w:cs="Times New Roman"/>
          <w:color w:val="191919"/>
          <w:u w:val="single"/>
        </w:rPr>
        <w:t>MARAMA</w:t>
      </w:r>
    </w:p>
    <w:p w14:paraId="7C229824" w14:textId="428E3E02" w:rsidR="00542A5D" w:rsidRPr="007B00FC" w:rsidRDefault="00D336F3" w:rsidP="00542A5D">
      <w:pPr>
        <w:pStyle w:val="ListParagraph"/>
        <w:widowControl w:val="0"/>
        <w:numPr>
          <w:ilvl w:val="0"/>
          <w:numId w:val="9"/>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Completing 2011 base year EI with alph</w:t>
      </w:r>
      <w:r>
        <w:rPr>
          <w:rFonts w:ascii="Times New Roman" w:hAnsi="Times New Roman" w:cs="Times New Roman"/>
          <w:color w:val="191919"/>
        </w:rPr>
        <w:t xml:space="preserve">a projections to 2018 and 2028 and </w:t>
      </w:r>
      <w:r w:rsidRPr="007B00FC">
        <w:rPr>
          <w:rFonts w:ascii="Times New Roman" w:hAnsi="Times New Roman" w:cs="Times New Roman"/>
          <w:color w:val="191919"/>
        </w:rPr>
        <w:t>working on beta 2011 EI with 2017 projections.</w:t>
      </w:r>
    </w:p>
    <w:p w14:paraId="5633A466" w14:textId="77777777" w:rsidR="00542A5D" w:rsidRPr="007B00FC" w:rsidRDefault="00542A5D" w:rsidP="00542A5D">
      <w:pPr>
        <w:pStyle w:val="ListParagraph"/>
        <w:widowControl w:val="0"/>
        <w:numPr>
          <w:ilvl w:val="0"/>
          <w:numId w:val="9"/>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 xml:space="preserve">CMAQ CBO5 chemistry for MOVES </w:t>
      </w:r>
      <w:r w:rsidR="00CD025A" w:rsidRPr="007B00FC">
        <w:rPr>
          <w:rFonts w:ascii="Times New Roman" w:hAnsi="Times New Roman" w:cs="Times New Roman"/>
          <w:color w:val="191919"/>
        </w:rPr>
        <w:t xml:space="preserve">runs </w:t>
      </w:r>
      <w:r w:rsidRPr="007B00FC">
        <w:rPr>
          <w:rFonts w:ascii="Times New Roman" w:hAnsi="Times New Roman" w:cs="Times New Roman"/>
          <w:color w:val="191919"/>
        </w:rPr>
        <w:t xml:space="preserve">will help (expected to </w:t>
      </w:r>
      <w:r w:rsidR="00CD025A" w:rsidRPr="007B00FC">
        <w:rPr>
          <w:rFonts w:ascii="Times New Roman" w:hAnsi="Times New Roman" w:cs="Times New Roman"/>
          <w:color w:val="191919"/>
        </w:rPr>
        <w:t>go to states in April). Testing SMOKE MOVES runs, but prefer OTAQ to do because states need to have staff experienced in MOVES, SMOKE MOVES, and EMF to do it right.</w:t>
      </w:r>
    </w:p>
    <w:p w14:paraId="1636B8B2" w14:textId="77777777" w:rsidR="00CD025A" w:rsidRPr="007B00FC" w:rsidRDefault="00CD025A" w:rsidP="00542A5D">
      <w:pPr>
        <w:pStyle w:val="ListParagraph"/>
        <w:widowControl w:val="0"/>
        <w:numPr>
          <w:ilvl w:val="0"/>
          <w:numId w:val="9"/>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Substituting ERTAC emissions for IPM 2017 projections.</w:t>
      </w:r>
    </w:p>
    <w:p w14:paraId="4C583DC2" w14:textId="77777777" w:rsidR="00CD025A" w:rsidRPr="007B00FC" w:rsidRDefault="00CD025A" w:rsidP="00CD025A">
      <w:pPr>
        <w:pStyle w:val="ListParagraph"/>
        <w:widowControl w:val="0"/>
        <w:numPr>
          <w:ilvl w:val="1"/>
          <w:numId w:val="9"/>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Updating ERTAC is an ongoing effort in order to reflect EIA data.</w:t>
      </w:r>
    </w:p>
    <w:p w14:paraId="7046250C" w14:textId="77777777" w:rsidR="00CD025A" w:rsidRPr="007B00FC" w:rsidRDefault="00CD025A" w:rsidP="00542A5D">
      <w:pPr>
        <w:pStyle w:val="ListParagraph"/>
        <w:widowControl w:val="0"/>
        <w:numPr>
          <w:ilvl w:val="0"/>
          <w:numId w:val="9"/>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Looking at Ozone peak day emissions.</w:t>
      </w:r>
    </w:p>
    <w:p w14:paraId="4E083AF0" w14:textId="77777777" w:rsidR="00CD025A" w:rsidRPr="007B00FC" w:rsidRDefault="00CD025A" w:rsidP="00542A5D">
      <w:pPr>
        <w:pStyle w:val="ListParagraph"/>
        <w:widowControl w:val="0"/>
        <w:numPr>
          <w:ilvl w:val="0"/>
          <w:numId w:val="9"/>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Adopted EPA’s modeling inventory for non-EGU point and area source categories.</w:t>
      </w:r>
    </w:p>
    <w:p w14:paraId="2CC9F383" w14:textId="77777777" w:rsidR="00CD025A" w:rsidRPr="007B00FC" w:rsidRDefault="00CD025A" w:rsidP="00542A5D">
      <w:pPr>
        <w:pStyle w:val="ListParagraph"/>
        <w:widowControl w:val="0"/>
        <w:numPr>
          <w:ilvl w:val="0"/>
          <w:numId w:val="9"/>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Focusing on improving the region’s default data in the national oil and gas tool for the 2014 NEI.  Working with EPA on the MJO MOVES and Inter-</w:t>
      </w:r>
      <w:r w:rsidRPr="007B00FC">
        <w:rPr>
          <w:rFonts w:ascii="Times New Roman" w:hAnsi="Times New Roman" w:cs="Times New Roman"/>
          <w:color w:val="191919"/>
        </w:rPr>
        <w:lastRenderedPageBreak/>
        <w:t>regional EI workgroups.</w:t>
      </w:r>
    </w:p>
    <w:p w14:paraId="5A8FB8C3" w14:textId="77777777" w:rsidR="00CD025A" w:rsidRPr="007B00FC" w:rsidRDefault="00CD025A" w:rsidP="00CD025A">
      <w:pPr>
        <w:pStyle w:val="ListParagraph"/>
        <w:widowControl w:val="0"/>
        <w:numPr>
          <w:ilvl w:val="1"/>
          <w:numId w:val="9"/>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The MOVES group recently identified the need for an updated data set from IHS-Polk for the model.  USDOT may be able to fund.</w:t>
      </w:r>
    </w:p>
    <w:p w14:paraId="56AFF851" w14:textId="77777777" w:rsidR="00AB3368" w:rsidRPr="007B00FC" w:rsidRDefault="00AB3368" w:rsidP="00CD025A">
      <w:pPr>
        <w:pStyle w:val="ListParagraph"/>
        <w:widowControl w:val="0"/>
        <w:numPr>
          <w:ilvl w:val="1"/>
          <w:numId w:val="9"/>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Getting the latest EPA MOVES NONROAD model done is important.</w:t>
      </w:r>
    </w:p>
    <w:p w14:paraId="37D60F59" w14:textId="77777777" w:rsidR="00CD025A" w:rsidRPr="007B00FC" w:rsidRDefault="00CD025A" w:rsidP="00542A5D">
      <w:pPr>
        <w:pStyle w:val="ListParagraph"/>
        <w:widowControl w:val="0"/>
        <w:numPr>
          <w:ilvl w:val="0"/>
          <w:numId w:val="9"/>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Trying to figure out how to incorporate changes to the national CoST tool into the MARAMA tool.</w:t>
      </w:r>
    </w:p>
    <w:p w14:paraId="2A178D98" w14:textId="77777777" w:rsidR="00756AEA" w:rsidRPr="007B00FC" w:rsidRDefault="00756AEA" w:rsidP="00756AEA">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Q&amp;A:</w:t>
      </w:r>
    </w:p>
    <w:p w14:paraId="649FC5E6" w14:textId="77777777" w:rsidR="00756AEA" w:rsidRPr="007B00FC" w:rsidRDefault="00756AEA" w:rsidP="00756AEA">
      <w:pPr>
        <w:pStyle w:val="ListParagraph"/>
        <w:widowControl w:val="0"/>
        <w:numPr>
          <w:ilvl w:val="0"/>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Would updates to MOVES include grams/vehicle mile?</w:t>
      </w:r>
    </w:p>
    <w:p w14:paraId="607805E8" w14:textId="0AC2B891" w:rsidR="00756AEA" w:rsidRPr="007B00FC" w:rsidRDefault="00756AEA" w:rsidP="00756AEA">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No, data like vehicle year, registration, etc., w</w:t>
      </w:r>
      <w:r w:rsidR="00D336F3">
        <w:rPr>
          <w:rFonts w:ascii="Times New Roman" w:hAnsi="Times New Roman" w:cs="Times New Roman"/>
          <w:color w:val="191919"/>
        </w:rPr>
        <w:t>ould be the focus, not emission</w:t>
      </w:r>
      <w:r w:rsidRPr="007B00FC">
        <w:rPr>
          <w:rFonts w:ascii="Times New Roman" w:hAnsi="Times New Roman" w:cs="Times New Roman"/>
          <w:color w:val="191919"/>
        </w:rPr>
        <w:t xml:space="preserve"> factors.</w:t>
      </w:r>
    </w:p>
    <w:p w14:paraId="7787910F" w14:textId="77777777" w:rsidR="00756AEA" w:rsidRPr="007B00FC" w:rsidRDefault="00756AEA" w:rsidP="00756AEA">
      <w:pPr>
        <w:widowControl w:val="0"/>
        <w:autoSpaceDE w:val="0"/>
        <w:autoSpaceDN w:val="0"/>
        <w:adjustRightInd w:val="0"/>
        <w:rPr>
          <w:rFonts w:ascii="Times New Roman" w:hAnsi="Times New Roman" w:cs="Times New Roman"/>
          <w:color w:val="191919"/>
        </w:rPr>
      </w:pPr>
    </w:p>
    <w:p w14:paraId="26D4EF5A" w14:textId="77777777" w:rsidR="00756AEA" w:rsidRPr="00D336F3" w:rsidRDefault="00756AEA" w:rsidP="00756AEA">
      <w:pPr>
        <w:widowControl w:val="0"/>
        <w:autoSpaceDE w:val="0"/>
        <w:autoSpaceDN w:val="0"/>
        <w:adjustRightInd w:val="0"/>
        <w:ind w:left="720"/>
        <w:rPr>
          <w:rFonts w:ascii="Times New Roman" w:hAnsi="Times New Roman" w:cs="Times New Roman"/>
          <w:color w:val="191919"/>
          <w:u w:val="single"/>
        </w:rPr>
      </w:pPr>
      <w:r w:rsidRPr="00D336F3">
        <w:rPr>
          <w:rFonts w:ascii="Times New Roman" w:hAnsi="Times New Roman" w:cs="Times New Roman"/>
          <w:color w:val="191919"/>
          <w:u w:val="single"/>
        </w:rPr>
        <w:t>OTC</w:t>
      </w:r>
    </w:p>
    <w:p w14:paraId="51EF0FC2" w14:textId="77777777" w:rsidR="00756AEA" w:rsidRPr="007B00FC" w:rsidRDefault="00756AEA" w:rsidP="00756AEA">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The region has lack of funds to get technical work done, so states have stepped up and are doing a lot.</w:t>
      </w:r>
    </w:p>
    <w:p w14:paraId="5B3C6AEE" w14:textId="77777777" w:rsidR="00756AEA" w:rsidRPr="007B00FC" w:rsidRDefault="00756AEA" w:rsidP="00756AEA">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Focusing on non-ERTAC point sources for EI work.</w:t>
      </w:r>
    </w:p>
    <w:p w14:paraId="0231B60B" w14:textId="78F9883C" w:rsidR="00D336F3" w:rsidRDefault="00756AEA" w:rsidP="00D336F3">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NY/NJ 2017 SIP and 2018 regional haze SIPs are priorities.</w:t>
      </w:r>
    </w:p>
    <w:p w14:paraId="17EC53DF" w14:textId="77777777" w:rsidR="00D336F3" w:rsidRPr="00D336F3" w:rsidRDefault="00D336F3" w:rsidP="00D336F3">
      <w:pPr>
        <w:widowControl w:val="0"/>
        <w:autoSpaceDE w:val="0"/>
        <w:autoSpaceDN w:val="0"/>
        <w:adjustRightInd w:val="0"/>
        <w:rPr>
          <w:rFonts w:ascii="Times New Roman" w:hAnsi="Times New Roman" w:cs="Times New Roman"/>
          <w:color w:val="191919"/>
        </w:rPr>
      </w:pPr>
    </w:p>
    <w:p w14:paraId="01AB4D87" w14:textId="77777777" w:rsidR="00F74033" w:rsidRPr="00D336F3" w:rsidRDefault="00F74033" w:rsidP="00F74033">
      <w:pPr>
        <w:widowControl w:val="0"/>
        <w:autoSpaceDE w:val="0"/>
        <w:autoSpaceDN w:val="0"/>
        <w:adjustRightInd w:val="0"/>
        <w:ind w:left="720"/>
        <w:rPr>
          <w:rFonts w:ascii="Times New Roman" w:hAnsi="Times New Roman" w:cs="Times New Roman"/>
          <w:color w:val="191919"/>
          <w:u w:val="single"/>
        </w:rPr>
      </w:pPr>
      <w:r w:rsidRPr="00D336F3">
        <w:rPr>
          <w:rFonts w:ascii="Times New Roman" w:hAnsi="Times New Roman" w:cs="Times New Roman"/>
          <w:color w:val="191919"/>
          <w:u w:val="single"/>
        </w:rPr>
        <w:t>NESCAUM</w:t>
      </w:r>
      <w:r w:rsidR="00AB3368" w:rsidRPr="00D336F3">
        <w:rPr>
          <w:rFonts w:ascii="Times New Roman" w:hAnsi="Times New Roman" w:cs="Times New Roman"/>
          <w:color w:val="191919"/>
          <w:u w:val="single"/>
        </w:rPr>
        <w:t>, New Hampshire, New York, Maryland</w:t>
      </w:r>
    </w:p>
    <w:p w14:paraId="23C9EF9D" w14:textId="77777777" w:rsidR="00F74033" w:rsidRPr="007B00FC" w:rsidRDefault="00F74033" w:rsidP="00F74033">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Nothing further.</w:t>
      </w:r>
    </w:p>
    <w:p w14:paraId="14FA1D07" w14:textId="77777777" w:rsidR="00F74033" w:rsidRPr="007B00FC" w:rsidRDefault="00F74033" w:rsidP="00F74033">
      <w:pPr>
        <w:widowControl w:val="0"/>
        <w:autoSpaceDE w:val="0"/>
        <w:autoSpaceDN w:val="0"/>
        <w:adjustRightInd w:val="0"/>
        <w:rPr>
          <w:rFonts w:ascii="Times New Roman" w:hAnsi="Times New Roman" w:cs="Times New Roman"/>
          <w:color w:val="191919"/>
        </w:rPr>
      </w:pPr>
    </w:p>
    <w:p w14:paraId="5A38487E" w14:textId="77777777" w:rsidR="00F74033" w:rsidRPr="00D336F3" w:rsidRDefault="00F74033" w:rsidP="00F74033">
      <w:pPr>
        <w:widowControl w:val="0"/>
        <w:autoSpaceDE w:val="0"/>
        <w:autoSpaceDN w:val="0"/>
        <w:adjustRightInd w:val="0"/>
        <w:ind w:left="720"/>
        <w:rPr>
          <w:rFonts w:ascii="Times New Roman" w:hAnsi="Times New Roman" w:cs="Times New Roman"/>
          <w:color w:val="191919"/>
          <w:u w:val="single"/>
        </w:rPr>
      </w:pPr>
      <w:r w:rsidRPr="00D336F3">
        <w:rPr>
          <w:rFonts w:ascii="Times New Roman" w:hAnsi="Times New Roman" w:cs="Times New Roman"/>
          <w:color w:val="191919"/>
          <w:u w:val="single"/>
        </w:rPr>
        <w:t>SESARM</w:t>
      </w:r>
    </w:p>
    <w:p w14:paraId="3C41F765" w14:textId="77777777" w:rsidR="00542A5D" w:rsidRPr="007B00FC" w:rsidRDefault="00F74033" w:rsidP="00F74033">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 xml:space="preserve">Finishing CMAQ/CAMx modeling this spring to help inform the state air directors on next steps for Ozone. </w:t>
      </w:r>
    </w:p>
    <w:p w14:paraId="49BCAD91" w14:textId="034967FE" w:rsidR="00F74033" w:rsidRPr="007B00FC" w:rsidRDefault="00F74033" w:rsidP="00F74033">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 xml:space="preserve">Looking at a 2021 submittal date for Regional Haze SIPs, so, need technical work products by mid-2019.  Think all </w:t>
      </w:r>
      <w:r w:rsidR="00D336F3">
        <w:rPr>
          <w:rFonts w:ascii="Times New Roman" w:hAnsi="Times New Roman" w:cs="Times New Roman"/>
          <w:color w:val="191919"/>
        </w:rPr>
        <w:t xml:space="preserve">Class 1 Areas </w:t>
      </w:r>
      <w:r w:rsidRPr="007B00FC">
        <w:rPr>
          <w:rFonts w:ascii="Times New Roman" w:hAnsi="Times New Roman" w:cs="Times New Roman"/>
          <w:color w:val="191919"/>
        </w:rPr>
        <w:t>will be under the glide path;</w:t>
      </w:r>
      <w:r w:rsidR="007B00FC">
        <w:rPr>
          <w:rFonts w:ascii="Times New Roman" w:hAnsi="Times New Roman" w:cs="Times New Roman"/>
          <w:color w:val="191919"/>
        </w:rPr>
        <w:t xml:space="preserve"> main concern may be doing post-</w:t>
      </w:r>
      <w:r w:rsidRPr="007B00FC">
        <w:rPr>
          <w:rFonts w:ascii="Times New Roman" w:hAnsi="Times New Roman" w:cs="Times New Roman"/>
          <w:color w:val="191919"/>
        </w:rPr>
        <w:t>BART source-by-source analysis, especially if will need to do modeling.</w:t>
      </w:r>
    </w:p>
    <w:p w14:paraId="665B5F47" w14:textId="77777777" w:rsidR="00F74033" w:rsidRPr="00D336F3" w:rsidRDefault="00F74033" w:rsidP="00F74033">
      <w:pPr>
        <w:widowControl w:val="0"/>
        <w:autoSpaceDE w:val="0"/>
        <w:autoSpaceDN w:val="0"/>
        <w:adjustRightInd w:val="0"/>
        <w:ind w:left="720"/>
        <w:rPr>
          <w:rFonts w:ascii="Times New Roman" w:hAnsi="Times New Roman" w:cs="Times New Roman"/>
          <w:color w:val="191919"/>
          <w:u w:val="single"/>
        </w:rPr>
      </w:pPr>
      <w:r w:rsidRPr="00D336F3">
        <w:rPr>
          <w:rFonts w:ascii="Times New Roman" w:hAnsi="Times New Roman" w:cs="Times New Roman"/>
          <w:color w:val="191919"/>
          <w:u w:val="single"/>
        </w:rPr>
        <w:t>Georgia</w:t>
      </w:r>
    </w:p>
    <w:p w14:paraId="5A630B32" w14:textId="77777777" w:rsidR="00AB3368" w:rsidRPr="007B00FC" w:rsidRDefault="00AB3368" w:rsidP="00AB3368">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Talking about whether to use 2025 or 2028 modeling for Regional Haze (2025 may be quickest and easier way to go), though if could get 2028 MOVES emissions would be better.</w:t>
      </w:r>
    </w:p>
    <w:p w14:paraId="24B1664A" w14:textId="77777777" w:rsidR="00542A5D" w:rsidRPr="007B00FC" w:rsidRDefault="00AB3368" w:rsidP="000553DB">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Q&amp;A</w:t>
      </w:r>
    </w:p>
    <w:p w14:paraId="44ADF8A7" w14:textId="77777777" w:rsidR="00AB3368" w:rsidRPr="007B00FC" w:rsidRDefault="00AB3368" w:rsidP="00AB3368">
      <w:pPr>
        <w:pStyle w:val="ListParagraph"/>
        <w:widowControl w:val="0"/>
        <w:numPr>
          <w:ilvl w:val="0"/>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Chet – if a 2028 run is beneficial, let EPA know (the sooner the better).  Note:  it would need to be built off the 2011 modeling platform.</w:t>
      </w:r>
    </w:p>
    <w:p w14:paraId="6128FB5A" w14:textId="77777777" w:rsidR="00E92360" w:rsidRPr="007B00FC" w:rsidRDefault="00E92360" w:rsidP="00E92360">
      <w:pPr>
        <w:widowControl w:val="0"/>
        <w:autoSpaceDE w:val="0"/>
        <w:autoSpaceDN w:val="0"/>
        <w:adjustRightInd w:val="0"/>
        <w:rPr>
          <w:rFonts w:ascii="Times New Roman" w:hAnsi="Times New Roman" w:cs="Times New Roman"/>
          <w:color w:val="191919"/>
        </w:rPr>
      </w:pPr>
    </w:p>
    <w:p w14:paraId="7C3F9FFB" w14:textId="77777777" w:rsidR="00E92360" w:rsidRPr="00D336F3" w:rsidRDefault="00E92360" w:rsidP="00E92360">
      <w:pPr>
        <w:widowControl w:val="0"/>
        <w:autoSpaceDE w:val="0"/>
        <w:autoSpaceDN w:val="0"/>
        <w:adjustRightInd w:val="0"/>
        <w:ind w:left="720"/>
        <w:rPr>
          <w:rFonts w:ascii="Times New Roman" w:hAnsi="Times New Roman" w:cs="Times New Roman"/>
          <w:color w:val="191919"/>
          <w:u w:val="single"/>
        </w:rPr>
      </w:pPr>
      <w:r w:rsidRPr="00D336F3">
        <w:rPr>
          <w:rFonts w:ascii="Times New Roman" w:hAnsi="Times New Roman" w:cs="Times New Roman"/>
          <w:color w:val="191919"/>
          <w:u w:val="single"/>
        </w:rPr>
        <w:t>LADCO</w:t>
      </w:r>
    </w:p>
    <w:p w14:paraId="2FE95CCA" w14:textId="32271D71" w:rsidR="00FB4AC1" w:rsidRPr="007B00FC" w:rsidRDefault="00E92360" w:rsidP="00FB4AC1">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Helping Ohio with its PM2.5 attainment demonstration SIP – technical work is based on EPA’s 2017 and 2025 emission inventories, which they’ve created a 2021 EI (Environ is running MOVES for 2021</w:t>
      </w:r>
      <w:r w:rsidR="00FB4AC1" w:rsidRPr="007B00FC">
        <w:rPr>
          <w:rFonts w:ascii="Times New Roman" w:hAnsi="Times New Roman" w:cs="Times New Roman"/>
          <w:color w:val="191919"/>
        </w:rPr>
        <w:t xml:space="preserve"> for the LADCO states and three neighboring ones – KY, IA, and MO).  Also rerunning ERTAC for 2021 with utility updates regarding MATS compliance.  Talking to CAMD and EPA R5 about using ERTAC</w:t>
      </w:r>
      <w:r w:rsidR="00D336F3">
        <w:rPr>
          <w:rFonts w:ascii="Times New Roman" w:hAnsi="Times New Roman" w:cs="Times New Roman"/>
          <w:color w:val="191919"/>
        </w:rPr>
        <w:t xml:space="preserve"> rather than IPM</w:t>
      </w:r>
      <w:r w:rsidR="00FB4AC1" w:rsidRPr="007B00FC">
        <w:rPr>
          <w:rFonts w:ascii="Times New Roman" w:hAnsi="Times New Roman" w:cs="Times New Roman"/>
          <w:color w:val="191919"/>
        </w:rPr>
        <w:t xml:space="preserve"> for the SIP.</w:t>
      </w:r>
    </w:p>
    <w:p w14:paraId="26998DEC" w14:textId="77777777" w:rsidR="00FB4AC1" w:rsidRPr="007B00FC" w:rsidRDefault="00FB4AC1" w:rsidP="00FB4AC1">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Doing 2017 Ozone modeling for Chicago.  They’re looking at a clean data finding, so may not be needed.</w:t>
      </w:r>
    </w:p>
    <w:p w14:paraId="6BE656B9" w14:textId="77777777" w:rsidR="00FB4AC1" w:rsidRPr="007B00FC" w:rsidRDefault="007B00FC" w:rsidP="00FB4AC1">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Sheboygan</w:t>
      </w:r>
      <w:r w:rsidR="00FB4AC1" w:rsidRPr="007B00FC">
        <w:rPr>
          <w:rFonts w:ascii="Times New Roman" w:hAnsi="Times New Roman" w:cs="Times New Roman"/>
          <w:color w:val="191919"/>
        </w:rPr>
        <w:t>, WI, had a clean 2014 for Ozone, so received a one-year extension, but 2015 was not clean, so looking at a bump up to moderate.</w:t>
      </w:r>
    </w:p>
    <w:p w14:paraId="7E99D5B0" w14:textId="77777777" w:rsidR="00FB4AC1" w:rsidRPr="007B00FC" w:rsidRDefault="00FB4AC1" w:rsidP="00FB4AC1">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For Regional Haze, have a modeling run underway, using EPA’s 2025 EI, but will rerun to get a better look at 2028 with MOVES 2028 and ERTAC data.</w:t>
      </w:r>
    </w:p>
    <w:p w14:paraId="6EA7C316" w14:textId="77777777" w:rsidR="00FB4AC1" w:rsidRPr="007B00FC" w:rsidRDefault="00FB4AC1" w:rsidP="00FB4AC1">
      <w:pPr>
        <w:widowControl w:val="0"/>
        <w:autoSpaceDE w:val="0"/>
        <w:autoSpaceDN w:val="0"/>
        <w:adjustRightInd w:val="0"/>
        <w:rPr>
          <w:rFonts w:ascii="Times New Roman" w:hAnsi="Times New Roman" w:cs="Times New Roman"/>
          <w:color w:val="191919"/>
        </w:rPr>
      </w:pPr>
    </w:p>
    <w:p w14:paraId="34F41077" w14:textId="77777777" w:rsidR="00FB4AC1" w:rsidRPr="00D336F3" w:rsidRDefault="00FB4AC1" w:rsidP="00FB4AC1">
      <w:pPr>
        <w:widowControl w:val="0"/>
        <w:autoSpaceDE w:val="0"/>
        <w:autoSpaceDN w:val="0"/>
        <w:adjustRightInd w:val="0"/>
        <w:ind w:left="720"/>
        <w:rPr>
          <w:rFonts w:ascii="Times New Roman" w:hAnsi="Times New Roman" w:cs="Times New Roman"/>
          <w:color w:val="191919"/>
          <w:u w:val="single"/>
        </w:rPr>
      </w:pPr>
      <w:r w:rsidRPr="00D336F3">
        <w:rPr>
          <w:rFonts w:ascii="Times New Roman" w:hAnsi="Times New Roman" w:cs="Times New Roman"/>
          <w:color w:val="191919"/>
          <w:u w:val="single"/>
        </w:rPr>
        <w:t>WESTAR/WRAP</w:t>
      </w:r>
    </w:p>
    <w:p w14:paraId="1228673F" w14:textId="516F5FA5" w:rsidR="00FB4AC1" w:rsidRPr="007B00FC" w:rsidRDefault="00FB4AC1" w:rsidP="00FB4AC1">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 xml:space="preserve">Building off the Intermountain Data Warehouse project by releasing a RFP </w:t>
      </w:r>
      <w:r w:rsidR="00D336F3">
        <w:rPr>
          <w:rFonts w:ascii="Times New Roman" w:hAnsi="Times New Roman" w:cs="Times New Roman"/>
          <w:color w:val="191919"/>
        </w:rPr>
        <w:t>for</w:t>
      </w:r>
      <w:r w:rsidRPr="007B00FC">
        <w:rPr>
          <w:rFonts w:ascii="Times New Roman" w:hAnsi="Times New Roman" w:cs="Times New Roman"/>
          <w:color w:val="191919"/>
        </w:rPr>
        <w:t xml:space="preserve"> a 2014 </w:t>
      </w:r>
      <w:r w:rsidR="007B00FC" w:rsidRPr="007B00FC">
        <w:rPr>
          <w:rFonts w:ascii="Times New Roman" w:hAnsi="Times New Roman" w:cs="Times New Roman"/>
          <w:color w:val="191919"/>
        </w:rPr>
        <w:t>base year</w:t>
      </w:r>
      <w:r w:rsidRPr="007B00FC">
        <w:rPr>
          <w:rFonts w:ascii="Times New Roman" w:hAnsi="Times New Roman" w:cs="Times New Roman"/>
          <w:color w:val="191919"/>
        </w:rPr>
        <w:t xml:space="preserve"> modeling platform and </w:t>
      </w:r>
      <w:r w:rsidR="00D336F3">
        <w:rPr>
          <w:rFonts w:ascii="Times New Roman" w:hAnsi="Times New Roman" w:cs="Times New Roman"/>
          <w:color w:val="191919"/>
        </w:rPr>
        <w:t>to do</w:t>
      </w:r>
      <w:r w:rsidRPr="007B00FC">
        <w:rPr>
          <w:rFonts w:ascii="Times New Roman" w:hAnsi="Times New Roman" w:cs="Times New Roman"/>
          <w:color w:val="191919"/>
        </w:rPr>
        <w:t xml:space="preserve"> projections for all categories</w:t>
      </w:r>
      <w:r w:rsidR="00CD432A" w:rsidRPr="007B00FC">
        <w:rPr>
          <w:rFonts w:ascii="Times New Roman" w:hAnsi="Times New Roman" w:cs="Times New Roman"/>
          <w:color w:val="191919"/>
        </w:rPr>
        <w:t xml:space="preserve"> (including oil and gas)</w:t>
      </w:r>
      <w:r w:rsidRPr="007B00FC">
        <w:rPr>
          <w:rFonts w:ascii="Times New Roman" w:hAnsi="Times New Roman" w:cs="Times New Roman"/>
          <w:color w:val="191919"/>
        </w:rPr>
        <w:t>.  Funding is questionable, but at least will have an idea of the cost.  The original project partners included EPA R8, NPS, FWS, USFS, UT, CO, NM, and WY.</w:t>
      </w:r>
    </w:p>
    <w:p w14:paraId="330D9056" w14:textId="77777777" w:rsidR="00CD432A" w:rsidRPr="007B00FC" w:rsidRDefault="00CD432A" w:rsidP="00CD432A">
      <w:pPr>
        <w:pStyle w:val="ListParagraph"/>
        <w:widowControl w:val="0"/>
        <w:numPr>
          <w:ilvl w:val="2"/>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One goal is to have a techn</w:t>
      </w:r>
      <w:r w:rsidR="00EC4BA0" w:rsidRPr="007B00FC">
        <w:rPr>
          <w:rFonts w:ascii="Times New Roman" w:hAnsi="Times New Roman" w:cs="Times New Roman"/>
          <w:color w:val="191919"/>
        </w:rPr>
        <w:t>ical data center built off the Data W</w:t>
      </w:r>
      <w:r w:rsidRPr="007B00FC">
        <w:rPr>
          <w:rFonts w:ascii="Times New Roman" w:hAnsi="Times New Roman" w:cs="Times New Roman"/>
          <w:color w:val="191919"/>
        </w:rPr>
        <w:t>arehouse that others could utilize.</w:t>
      </w:r>
    </w:p>
    <w:p w14:paraId="2A6712C7" w14:textId="77777777" w:rsidR="00CD432A" w:rsidRPr="007B00FC" w:rsidRDefault="00CD432A" w:rsidP="00FB4AC1">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Forming WRAP workgroups that will include Fire &amp; Smoke and Oil and Gas ones.</w:t>
      </w:r>
    </w:p>
    <w:p w14:paraId="4F482679" w14:textId="77777777" w:rsidR="006737ED" w:rsidRPr="007B00FC" w:rsidRDefault="006737ED" w:rsidP="006737ED">
      <w:pPr>
        <w:pStyle w:val="ListParagraph"/>
        <w:widowControl w:val="0"/>
        <w:autoSpaceDE w:val="0"/>
        <w:autoSpaceDN w:val="0"/>
        <w:adjustRightInd w:val="0"/>
        <w:ind w:left="1440"/>
        <w:rPr>
          <w:rFonts w:ascii="Times New Roman" w:hAnsi="Times New Roman" w:cs="Times New Roman"/>
          <w:color w:val="191919"/>
        </w:rPr>
      </w:pPr>
    </w:p>
    <w:p w14:paraId="1DF8C30E" w14:textId="77777777" w:rsidR="006737ED" w:rsidRPr="00D336F3" w:rsidRDefault="006737ED" w:rsidP="006737ED">
      <w:pPr>
        <w:widowControl w:val="0"/>
        <w:autoSpaceDE w:val="0"/>
        <w:autoSpaceDN w:val="0"/>
        <w:adjustRightInd w:val="0"/>
        <w:ind w:left="720"/>
        <w:rPr>
          <w:rFonts w:ascii="Times New Roman" w:hAnsi="Times New Roman" w:cs="Times New Roman"/>
          <w:color w:val="191919"/>
          <w:u w:val="single"/>
        </w:rPr>
      </w:pPr>
      <w:r w:rsidRPr="00D336F3">
        <w:rPr>
          <w:rFonts w:ascii="Times New Roman" w:hAnsi="Times New Roman" w:cs="Times New Roman"/>
          <w:color w:val="191919"/>
          <w:u w:val="single"/>
        </w:rPr>
        <w:t>CenSARA</w:t>
      </w:r>
    </w:p>
    <w:p w14:paraId="6B5FB46B" w14:textId="77777777" w:rsidR="006737ED" w:rsidRPr="007B00FC" w:rsidRDefault="006737ED" w:rsidP="006737ED">
      <w:pPr>
        <w:pStyle w:val="ListParagraph"/>
        <w:widowControl w:val="0"/>
        <w:numPr>
          <w:ilvl w:val="1"/>
          <w:numId w:val="10"/>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The organization has no technical staff or contractor funds, though some states (ex: Texas) are doing their own work.  State staff are participating on regional and national groups, such as the National Oil and Gas Committee, NOMAD, and MJO MOVES. The hope is that technical products from others will be readily transferable to meet CenSARA region needs.</w:t>
      </w:r>
    </w:p>
    <w:p w14:paraId="51995FE3" w14:textId="77777777" w:rsidR="001906AF" w:rsidRPr="007B00FC" w:rsidRDefault="001906AF" w:rsidP="000553DB">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ab/>
      </w:r>
    </w:p>
    <w:p w14:paraId="04005A6A" w14:textId="77777777" w:rsidR="000553DB" w:rsidRPr="007B00FC" w:rsidRDefault="001906AF" w:rsidP="000553DB">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4.  Preview of base year determination documents in prep for next call</w:t>
      </w:r>
    </w:p>
    <w:p w14:paraId="1C994AE9" w14:textId="148E5B79" w:rsidR="006737ED" w:rsidRPr="007B00FC" w:rsidRDefault="006737ED" w:rsidP="000553DB">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ab/>
        <w:t>All are encouraged to fill in the chart sent out with the meeting mat</w:t>
      </w:r>
      <w:r w:rsidR="00D336F3">
        <w:rPr>
          <w:rFonts w:ascii="Times New Roman" w:hAnsi="Times New Roman" w:cs="Times New Roman"/>
          <w:color w:val="191919"/>
        </w:rPr>
        <w:t xml:space="preserve">erials, which will be the focus </w:t>
      </w:r>
      <w:r w:rsidRPr="007B00FC">
        <w:rPr>
          <w:rFonts w:ascii="Times New Roman" w:hAnsi="Times New Roman" w:cs="Times New Roman"/>
          <w:color w:val="191919"/>
        </w:rPr>
        <w:t>of the next call.  Completed charts should be returned to Theresa for compilation. Norm explained the one-pager is intended to help in considering the pros and cons of various options.</w:t>
      </w:r>
    </w:p>
    <w:p w14:paraId="3FDB7B2D" w14:textId="77777777" w:rsidR="001906AF" w:rsidRPr="007B00FC" w:rsidRDefault="001906AF" w:rsidP="000553DB">
      <w:pPr>
        <w:widowControl w:val="0"/>
        <w:autoSpaceDE w:val="0"/>
        <w:autoSpaceDN w:val="0"/>
        <w:adjustRightInd w:val="0"/>
        <w:rPr>
          <w:rFonts w:ascii="Times New Roman" w:hAnsi="Times New Roman" w:cs="Times New Roman"/>
          <w:color w:val="191919"/>
        </w:rPr>
      </w:pPr>
    </w:p>
    <w:p w14:paraId="62113F78" w14:textId="77777777" w:rsidR="001906AF" w:rsidRPr="007B00FC" w:rsidRDefault="001906AF" w:rsidP="000553DB">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5.  Discussion of purposes/goals for possible face-to-face meeting in June (St. Louis)</w:t>
      </w:r>
    </w:p>
    <w:p w14:paraId="4ABCBB6E" w14:textId="77777777" w:rsidR="006737ED" w:rsidRPr="007B00FC" w:rsidRDefault="006737ED" w:rsidP="006737ED">
      <w:pPr>
        <w:widowControl w:val="0"/>
        <w:autoSpaceDE w:val="0"/>
        <w:autoSpaceDN w:val="0"/>
        <w:adjustRightInd w:val="0"/>
        <w:ind w:left="720"/>
        <w:rPr>
          <w:rFonts w:ascii="Times New Roman" w:hAnsi="Times New Roman" w:cs="Times New Roman"/>
          <w:color w:val="191919"/>
        </w:rPr>
      </w:pPr>
      <w:r w:rsidRPr="007B00FC">
        <w:rPr>
          <w:rFonts w:ascii="Times New Roman" w:hAnsi="Times New Roman" w:cs="Times New Roman"/>
          <w:color w:val="191919"/>
        </w:rPr>
        <w:t>It was agreed a meeting to do some longer-term strategic planning would be helpful.  LADCO will look in the availability of a conference room for Monday pm (June 20</w:t>
      </w:r>
      <w:r w:rsidRPr="007B00FC">
        <w:rPr>
          <w:rFonts w:ascii="Times New Roman" w:hAnsi="Times New Roman" w:cs="Times New Roman"/>
          <w:color w:val="191919"/>
          <w:vertAlign w:val="superscript"/>
        </w:rPr>
        <w:t>th</w:t>
      </w:r>
      <w:r w:rsidRPr="007B00FC">
        <w:rPr>
          <w:rFonts w:ascii="Times New Roman" w:hAnsi="Times New Roman" w:cs="Times New Roman"/>
          <w:color w:val="191919"/>
        </w:rPr>
        <w:t>) and Tuesday am (June 21</w:t>
      </w:r>
      <w:r w:rsidRPr="007B00FC">
        <w:rPr>
          <w:rFonts w:ascii="Times New Roman" w:hAnsi="Times New Roman" w:cs="Times New Roman"/>
          <w:color w:val="191919"/>
          <w:vertAlign w:val="superscript"/>
        </w:rPr>
        <w:t>st</w:t>
      </w:r>
      <w:r w:rsidRPr="007B00FC">
        <w:rPr>
          <w:rFonts w:ascii="Times New Roman" w:hAnsi="Times New Roman" w:cs="Times New Roman"/>
          <w:color w:val="191919"/>
        </w:rPr>
        <w:t>).  The Midwest/Central States Technical Workshop starts the afternoon of June 21</w:t>
      </w:r>
      <w:r w:rsidRPr="007B00FC">
        <w:rPr>
          <w:rFonts w:ascii="Times New Roman" w:hAnsi="Times New Roman" w:cs="Times New Roman"/>
          <w:color w:val="191919"/>
          <w:vertAlign w:val="superscript"/>
        </w:rPr>
        <w:t>st</w:t>
      </w:r>
      <w:r w:rsidRPr="007B00FC">
        <w:rPr>
          <w:rFonts w:ascii="Times New Roman" w:hAnsi="Times New Roman" w:cs="Times New Roman"/>
          <w:color w:val="191919"/>
        </w:rPr>
        <w:t xml:space="preserve"> – more details may be found at </w:t>
      </w:r>
      <w:hyperlink r:id="rId8" w:history="1">
        <w:r w:rsidRPr="007B00FC">
          <w:rPr>
            <w:rStyle w:val="Hyperlink"/>
            <w:rFonts w:ascii="Times New Roman" w:hAnsi="Times New Roman" w:cs="Times New Roman"/>
          </w:rPr>
          <w:t>www.ladco.org</w:t>
        </w:r>
      </w:hyperlink>
      <w:r w:rsidRPr="007B00FC">
        <w:rPr>
          <w:rFonts w:ascii="Times New Roman" w:hAnsi="Times New Roman" w:cs="Times New Roman"/>
          <w:color w:val="191919"/>
        </w:rPr>
        <w:t xml:space="preserve"> or </w:t>
      </w:r>
      <w:hyperlink r:id="rId9" w:history="1">
        <w:r w:rsidRPr="007B00FC">
          <w:rPr>
            <w:rStyle w:val="Hyperlink"/>
            <w:rFonts w:ascii="Times New Roman" w:hAnsi="Times New Roman" w:cs="Times New Roman"/>
          </w:rPr>
          <w:t>www.censara.org</w:t>
        </w:r>
      </w:hyperlink>
      <w:r w:rsidRPr="007B00FC">
        <w:rPr>
          <w:rFonts w:ascii="Times New Roman" w:hAnsi="Times New Roman" w:cs="Times New Roman"/>
          <w:color w:val="191919"/>
        </w:rPr>
        <w:t>.</w:t>
      </w:r>
    </w:p>
    <w:p w14:paraId="456F46D3" w14:textId="77777777" w:rsidR="006737ED" w:rsidRPr="007B00FC" w:rsidRDefault="006737ED" w:rsidP="006737ED">
      <w:pPr>
        <w:widowControl w:val="0"/>
        <w:autoSpaceDE w:val="0"/>
        <w:autoSpaceDN w:val="0"/>
        <w:adjustRightInd w:val="0"/>
        <w:ind w:left="720"/>
        <w:rPr>
          <w:rFonts w:ascii="Times New Roman" w:hAnsi="Times New Roman" w:cs="Times New Roman"/>
          <w:color w:val="191919"/>
        </w:rPr>
      </w:pPr>
    </w:p>
    <w:p w14:paraId="58FCDAA7" w14:textId="77777777" w:rsidR="006737ED" w:rsidRPr="007B00FC" w:rsidRDefault="006737ED" w:rsidP="006737ED">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6.  Theresa will do a doodle poll for dates and times in April for the next call.</w:t>
      </w:r>
    </w:p>
    <w:p w14:paraId="775D15E0" w14:textId="77777777" w:rsidR="000A0651" w:rsidRPr="007B00FC" w:rsidRDefault="000A0651" w:rsidP="000A0651">
      <w:pPr>
        <w:widowControl w:val="0"/>
        <w:autoSpaceDE w:val="0"/>
        <w:autoSpaceDN w:val="0"/>
        <w:adjustRightInd w:val="0"/>
        <w:rPr>
          <w:rFonts w:ascii="Times New Roman" w:hAnsi="Times New Roman" w:cs="Times New Roman"/>
          <w:color w:val="191919"/>
        </w:rPr>
      </w:pPr>
    </w:p>
    <w:p w14:paraId="491D3114" w14:textId="77777777" w:rsidR="000A0651" w:rsidRPr="007B00FC" w:rsidRDefault="000A0651" w:rsidP="000A0651">
      <w:pPr>
        <w:widowControl w:val="0"/>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Parking Lot:</w:t>
      </w:r>
    </w:p>
    <w:p w14:paraId="7FF0AC18" w14:textId="77777777" w:rsidR="000553DB" w:rsidRPr="007B00FC" w:rsidRDefault="000553DB" w:rsidP="000553DB">
      <w:pPr>
        <w:pStyle w:val="ListParagraph"/>
        <w:widowControl w:val="0"/>
        <w:numPr>
          <w:ilvl w:val="0"/>
          <w:numId w:val="4"/>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 xml:space="preserve">Tad </w:t>
      </w:r>
      <w:r w:rsidR="000A0651" w:rsidRPr="007B00FC">
        <w:rPr>
          <w:rFonts w:ascii="Times New Roman" w:hAnsi="Times New Roman" w:cs="Times New Roman"/>
          <w:color w:val="191919"/>
        </w:rPr>
        <w:t xml:space="preserve">(MD) </w:t>
      </w:r>
      <w:r w:rsidRPr="007B00FC">
        <w:rPr>
          <w:rFonts w:ascii="Times New Roman" w:hAnsi="Times New Roman" w:cs="Times New Roman"/>
          <w:color w:val="191919"/>
        </w:rPr>
        <w:t>suggest</w:t>
      </w:r>
      <w:r w:rsidR="000A0651" w:rsidRPr="007B00FC">
        <w:rPr>
          <w:rFonts w:ascii="Times New Roman" w:hAnsi="Times New Roman" w:cs="Times New Roman"/>
          <w:color w:val="191919"/>
        </w:rPr>
        <w:t xml:space="preserve">ed there is a </w:t>
      </w:r>
      <w:r w:rsidRPr="007B00FC">
        <w:rPr>
          <w:rFonts w:ascii="Times New Roman" w:hAnsi="Times New Roman" w:cs="Times New Roman"/>
          <w:color w:val="191919"/>
        </w:rPr>
        <w:t xml:space="preserve">need to work with EPA on regulation of mobile sources in addition to </w:t>
      </w:r>
      <w:r w:rsidR="000A0651" w:rsidRPr="007B00FC">
        <w:rPr>
          <w:rFonts w:ascii="Times New Roman" w:hAnsi="Times New Roman" w:cs="Times New Roman"/>
          <w:color w:val="191919"/>
        </w:rPr>
        <w:t>g</w:t>
      </w:r>
      <w:r w:rsidRPr="007B00FC">
        <w:rPr>
          <w:rFonts w:ascii="Times New Roman" w:hAnsi="Times New Roman" w:cs="Times New Roman"/>
          <w:color w:val="191919"/>
        </w:rPr>
        <w:t>etting MOVES assistance.  Mobile source emissions will be a significant consideration in future attainment and good neighbor SIP</w:t>
      </w:r>
      <w:r w:rsidR="000A0651" w:rsidRPr="007B00FC">
        <w:rPr>
          <w:rFonts w:ascii="Times New Roman" w:hAnsi="Times New Roman" w:cs="Times New Roman"/>
          <w:color w:val="191919"/>
        </w:rPr>
        <w:t>s</w:t>
      </w:r>
      <w:r w:rsidRPr="007B00FC">
        <w:rPr>
          <w:rFonts w:ascii="Times New Roman" w:hAnsi="Times New Roman" w:cs="Times New Roman"/>
          <w:color w:val="191919"/>
        </w:rPr>
        <w:t>.</w:t>
      </w:r>
    </w:p>
    <w:p w14:paraId="4F072122" w14:textId="77777777" w:rsidR="00E507F2" w:rsidRPr="007B00FC" w:rsidRDefault="00E507F2" w:rsidP="000553DB">
      <w:pPr>
        <w:pStyle w:val="ListParagraph"/>
        <w:widowControl w:val="0"/>
        <w:numPr>
          <w:ilvl w:val="0"/>
          <w:numId w:val="4"/>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OTC suggested non-EGU point sources and area sources will need to be analyzed for 2015 Ozone transport SIPs.  The fact that some areas will still be nonattainment for 2008 Ozone may complicate technical work.</w:t>
      </w:r>
    </w:p>
    <w:p w14:paraId="5F8EFE79" w14:textId="77777777" w:rsidR="00E507F2" w:rsidRPr="007B00FC" w:rsidRDefault="00E507F2" w:rsidP="000553DB">
      <w:pPr>
        <w:pStyle w:val="ListParagraph"/>
        <w:widowControl w:val="0"/>
        <w:numPr>
          <w:ilvl w:val="0"/>
          <w:numId w:val="4"/>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 xml:space="preserve">WESTAR mentioned decisions on what to do with uncontrollable sources (ex:  fire and </w:t>
      </w:r>
      <w:r w:rsidR="007B00FC" w:rsidRPr="007B00FC">
        <w:rPr>
          <w:rFonts w:ascii="Times New Roman" w:hAnsi="Times New Roman" w:cs="Times New Roman"/>
          <w:color w:val="191919"/>
        </w:rPr>
        <w:t>biogenic</w:t>
      </w:r>
      <w:r w:rsidR="002607D7" w:rsidRPr="007B00FC">
        <w:rPr>
          <w:rFonts w:ascii="Times New Roman" w:hAnsi="Times New Roman" w:cs="Times New Roman"/>
          <w:color w:val="191919"/>
        </w:rPr>
        <w:t>) will need to be made, as well as background ozone, which is a federal issue.</w:t>
      </w:r>
    </w:p>
    <w:p w14:paraId="0BC56218" w14:textId="77777777" w:rsidR="001906AF" w:rsidRPr="007B00FC" w:rsidRDefault="001906AF" w:rsidP="000553DB">
      <w:pPr>
        <w:pStyle w:val="ListParagraph"/>
        <w:widowControl w:val="0"/>
        <w:numPr>
          <w:ilvl w:val="0"/>
          <w:numId w:val="4"/>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A conversation about when to involve the EPA regional offices needs to occur.</w:t>
      </w:r>
    </w:p>
    <w:p w14:paraId="2E50E90B" w14:textId="77777777" w:rsidR="00954919" w:rsidRPr="007B00FC" w:rsidRDefault="00954919" w:rsidP="00954919">
      <w:pPr>
        <w:widowControl w:val="0"/>
        <w:autoSpaceDE w:val="0"/>
        <w:autoSpaceDN w:val="0"/>
        <w:adjustRightInd w:val="0"/>
        <w:rPr>
          <w:rFonts w:ascii="Times New Roman" w:hAnsi="Times New Roman" w:cs="Times New Roman"/>
          <w:color w:val="191919"/>
        </w:rPr>
      </w:pPr>
    </w:p>
    <w:sectPr w:rsidR="00954919" w:rsidRPr="007B00FC" w:rsidSect="00954919">
      <w:footerReference w:type="even" r:id="rId10"/>
      <w:footerReference w:type="default" r:id="rId11"/>
      <w:pgSz w:w="12240" w:h="15840"/>
      <w:pgMar w:top="1440" w:right="1656" w:bottom="1440"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E21A1" w14:textId="77777777" w:rsidR="007B00FC" w:rsidRDefault="007B00FC" w:rsidP="004707FD">
      <w:r>
        <w:separator/>
      </w:r>
    </w:p>
  </w:endnote>
  <w:endnote w:type="continuationSeparator" w:id="0">
    <w:p w14:paraId="67031C50" w14:textId="77777777" w:rsidR="007B00FC" w:rsidRDefault="007B00FC" w:rsidP="0047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2BB7" w14:textId="77777777" w:rsidR="007B00FC" w:rsidRDefault="007B00FC" w:rsidP="00470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FEC10" w14:textId="77777777" w:rsidR="007B00FC" w:rsidRDefault="007B00FC" w:rsidP="004707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E6A" w14:textId="77777777" w:rsidR="007B00FC" w:rsidRDefault="007B00FC" w:rsidP="00470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6F3">
      <w:rPr>
        <w:rStyle w:val="PageNumber"/>
        <w:noProof/>
      </w:rPr>
      <w:t>1</w:t>
    </w:r>
    <w:r>
      <w:rPr>
        <w:rStyle w:val="PageNumber"/>
      </w:rPr>
      <w:fldChar w:fldCharType="end"/>
    </w:r>
  </w:p>
  <w:p w14:paraId="62CEF873" w14:textId="77777777" w:rsidR="007B00FC" w:rsidRDefault="007B00FC" w:rsidP="004707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918EB" w14:textId="77777777" w:rsidR="007B00FC" w:rsidRDefault="007B00FC" w:rsidP="004707FD">
      <w:r>
        <w:separator/>
      </w:r>
    </w:p>
  </w:footnote>
  <w:footnote w:type="continuationSeparator" w:id="0">
    <w:p w14:paraId="0222B25C" w14:textId="77777777" w:rsidR="007B00FC" w:rsidRDefault="007B00FC" w:rsidP="004707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23F"/>
    <w:multiLevelType w:val="hybridMultilevel"/>
    <w:tmpl w:val="45BCA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0C764A"/>
    <w:multiLevelType w:val="hybridMultilevel"/>
    <w:tmpl w:val="5DF6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3049A"/>
    <w:multiLevelType w:val="hybridMultilevel"/>
    <w:tmpl w:val="CE841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C26A4C"/>
    <w:multiLevelType w:val="hybridMultilevel"/>
    <w:tmpl w:val="CE16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346E5"/>
    <w:multiLevelType w:val="hybridMultilevel"/>
    <w:tmpl w:val="131C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03C20"/>
    <w:multiLevelType w:val="hybridMultilevel"/>
    <w:tmpl w:val="BC7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C5517"/>
    <w:multiLevelType w:val="hybridMultilevel"/>
    <w:tmpl w:val="2592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A7A6F"/>
    <w:multiLevelType w:val="hybridMultilevel"/>
    <w:tmpl w:val="21F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B41696"/>
    <w:multiLevelType w:val="hybridMultilevel"/>
    <w:tmpl w:val="6200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670DD"/>
    <w:multiLevelType w:val="hybridMultilevel"/>
    <w:tmpl w:val="24D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6"/>
  </w:num>
  <w:num w:numId="6">
    <w:abstractNumId w:val="1"/>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DB"/>
    <w:rsid w:val="000553DB"/>
    <w:rsid w:val="000A0651"/>
    <w:rsid w:val="001412D7"/>
    <w:rsid w:val="001906AF"/>
    <w:rsid w:val="002115B5"/>
    <w:rsid w:val="002607D7"/>
    <w:rsid w:val="004707FD"/>
    <w:rsid w:val="00542A5D"/>
    <w:rsid w:val="005A4825"/>
    <w:rsid w:val="006737ED"/>
    <w:rsid w:val="00756AEA"/>
    <w:rsid w:val="007B00FC"/>
    <w:rsid w:val="00954919"/>
    <w:rsid w:val="00AB3368"/>
    <w:rsid w:val="00C457DA"/>
    <w:rsid w:val="00CC7ED1"/>
    <w:rsid w:val="00CD025A"/>
    <w:rsid w:val="00CD432A"/>
    <w:rsid w:val="00D336F3"/>
    <w:rsid w:val="00D377BE"/>
    <w:rsid w:val="00E14E04"/>
    <w:rsid w:val="00E320F0"/>
    <w:rsid w:val="00E507F2"/>
    <w:rsid w:val="00E54FFC"/>
    <w:rsid w:val="00E6416B"/>
    <w:rsid w:val="00E92360"/>
    <w:rsid w:val="00EC4BA0"/>
    <w:rsid w:val="00F74033"/>
    <w:rsid w:val="00FB4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51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FC"/>
    <w:pPr>
      <w:ind w:left="720"/>
      <w:contextualSpacing/>
    </w:pPr>
  </w:style>
  <w:style w:type="character" w:styleId="Hyperlink">
    <w:name w:val="Hyperlink"/>
    <w:basedOn w:val="DefaultParagraphFont"/>
    <w:uiPriority w:val="99"/>
    <w:unhideWhenUsed/>
    <w:rsid w:val="00E507F2"/>
    <w:rPr>
      <w:color w:val="0000FF" w:themeColor="hyperlink"/>
      <w:u w:val="single"/>
    </w:rPr>
  </w:style>
  <w:style w:type="character" w:styleId="CommentReference">
    <w:name w:val="annotation reference"/>
    <w:basedOn w:val="DefaultParagraphFont"/>
    <w:uiPriority w:val="99"/>
    <w:semiHidden/>
    <w:unhideWhenUsed/>
    <w:rsid w:val="00C457DA"/>
    <w:rPr>
      <w:sz w:val="18"/>
      <w:szCs w:val="18"/>
    </w:rPr>
  </w:style>
  <w:style w:type="paragraph" w:styleId="CommentText">
    <w:name w:val="annotation text"/>
    <w:basedOn w:val="Normal"/>
    <w:link w:val="CommentTextChar"/>
    <w:uiPriority w:val="99"/>
    <w:semiHidden/>
    <w:unhideWhenUsed/>
    <w:rsid w:val="00C457DA"/>
  </w:style>
  <w:style w:type="character" w:customStyle="1" w:styleId="CommentTextChar">
    <w:name w:val="Comment Text Char"/>
    <w:basedOn w:val="DefaultParagraphFont"/>
    <w:link w:val="CommentText"/>
    <w:uiPriority w:val="99"/>
    <w:semiHidden/>
    <w:rsid w:val="00C457DA"/>
  </w:style>
  <w:style w:type="paragraph" w:styleId="CommentSubject">
    <w:name w:val="annotation subject"/>
    <w:basedOn w:val="CommentText"/>
    <w:next w:val="CommentText"/>
    <w:link w:val="CommentSubjectChar"/>
    <w:uiPriority w:val="99"/>
    <w:semiHidden/>
    <w:unhideWhenUsed/>
    <w:rsid w:val="00C457DA"/>
    <w:rPr>
      <w:b/>
      <w:bCs/>
      <w:sz w:val="20"/>
      <w:szCs w:val="20"/>
    </w:rPr>
  </w:style>
  <w:style w:type="character" w:customStyle="1" w:styleId="CommentSubjectChar">
    <w:name w:val="Comment Subject Char"/>
    <w:basedOn w:val="CommentTextChar"/>
    <w:link w:val="CommentSubject"/>
    <w:uiPriority w:val="99"/>
    <w:semiHidden/>
    <w:rsid w:val="00C457DA"/>
    <w:rPr>
      <w:b/>
      <w:bCs/>
      <w:sz w:val="20"/>
      <w:szCs w:val="20"/>
    </w:rPr>
  </w:style>
  <w:style w:type="paragraph" w:styleId="BalloonText">
    <w:name w:val="Balloon Text"/>
    <w:basedOn w:val="Normal"/>
    <w:link w:val="BalloonTextChar"/>
    <w:uiPriority w:val="99"/>
    <w:semiHidden/>
    <w:unhideWhenUsed/>
    <w:rsid w:val="00C45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7DA"/>
    <w:rPr>
      <w:rFonts w:ascii="Lucida Grande" w:hAnsi="Lucida Grande" w:cs="Lucida Grande"/>
      <w:sz w:val="18"/>
      <w:szCs w:val="18"/>
    </w:rPr>
  </w:style>
  <w:style w:type="paragraph" w:styleId="Footer">
    <w:name w:val="footer"/>
    <w:basedOn w:val="Normal"/>
    <w:link w:val="FooterChar"/>
    <w:uiPriority w:val="99"/>
    <w:unhideWhenUsed/>
    <w:rsid w:val="004707FD"/>
    <w:pPr>
      <w:tabs>
        <w:tab w:val="center" w:pos="4320"/>
        <w:tab w:val="right" w:pos="8640"/>
      </w:tabs>
    </w:pPr>
  </w:style>
  <w:style w:type="character" w:customStyle="1" w:styleId="FooterChar">
    <w:name w:val="Footer Char"/>
    <w:basedOn w:val="DefaultParagraphFont"/>
    <w:link w:val="Footer"/>
    <w:uiPriority w:val="99"/>
    <w:rsid w:val="004707FD"/>
  </w:style>
  <w:style w:type="character" w:styleId="PageNumber">
    <w:name w:val="page number"/>
    <w:basedOn w:val="DefaultParagraphFont"/>
    <w:uiPriority w:val="99"/>
    <w:semiHidden/>
    <w:unhideWhenUsed/>
    <w:rsid w:val="004707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FC"/>
    <w:pPr>
      <w:ind w:left="720"/>
      <w:contextualSpacing/>
    </w:pPr>
  </w:style>
  <w:style w:type="character" w:styleId="Hyperlink">
    <w:name w:val="Hyperlink"/>
    <w:basedOn w:val="DefaultParagraphFont"/>
    <w:uiPriority w:val="99"/>
    <w:unhideWhenUsed/>
    <w:rsid w:val="00E507F2"/>
    <w:rPr>
      <w:color w:val="0000FF" w:themeColor="hyperlink"/>
      <w:u w:val="single"/>
    </w:rPr>
  </w:style>
  <w:style w:type="character" w:styleId="CommentReference">
    <w:name w:val="annotation reference"/>
    <w:basedOn w:val="DefaultParagraphFont"/>
    <w:uiPriority w:val="99"/>
    <w:semiHidden/>
    <w:unhideWhenUsed/>
    <w:rsid w:val="00C457DA"/>
    <w:rPr>
      <w:sz w:val="18"/>
      <w:szCs w:val="18"/>
    </w:rPr>
  </w:style>
  <w:style w:type="paragraph" w:styleId="CommentText">
    <w:name w:val="annotation text"/>
    <w:basedOn w:val="Normal"/>
    <w:link w:val="CommentTextChar"/>
    <w:uiPriority w:val="99"/>
    <w:semiHidden/>
    <w:unhideWhenUsed/>
    <w:rsid w:val="00C457DA"/>
  </w:style>
  <w:style w:type="character" w:customStyle="1" w:styleId="CommentTextChar">
    <w:name w:val="Comment Text Char"/>
    <w:basedOn w:val="DefaultParagraphFont"/>
    <w:link w:val="CommentText"/>
    <w:uiPriority w:val="99"/>
    <w:semiHidden/>
    <w:rsid w:val="00C457DA"/>
  </w:style>
  <w:style w:type="paragraph" w:styleId="CommentSubject">
    <w:name w:val="annotation subject"/>
    <w:basedOn w:val="CommentText"/>
    <w:next w:val="CommentText"/>
    <w:link w:val="CommentSubjectChar"/>
    <w:uiPriority w:val="99"/>
    <w:semiHidden/>
    <w:unhideWhenUsed/>
    <w:rsid w:val="00C457DA"/>
    <w:rPr>
      <w:b/>
      <w:bCs/>
      <w:sz w:val="20"/>
      <w:szCs w:val="20"/>
    </w:rPr>
  </w:style>
  <w:style w:type="character" w:customStyle="1" w:styleId="CommentSubjectChar">
    <w:name w:val="Comment Subject Char"/>
    <w:basedOn w:val="CommentTextChar"/>
    <w:link w:val="CommentSubject"/>
    <w:uiPriority w:val="99"/>
    <w:semiHidden/>
    <w:rsid w:val="00C457DA"/>
    <w:rPr>
      <w:b/>
      <w:bCs/>
      <w:sz w:val="20"/>
      <w:szCs w:val="20"/>
    </w:rPr>
  </w:style>
  <w:style w:type="paragraph" w:styleId="BalloonText">
    <w:name w:val="Balloon Text"/>
    <w:basedOn w:val="Normal"/>
    <w:link w:val="BalloonTextChar"/>
    <w:uiPriority w:val="99"/>
    <w:semiHidden/>
    <w:unhideWhenUsed/>
    <w:rsid w:val="00C45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7DA"/>
    <w:rPr>
      <w:rFonts w:ascii="Lucida Grande" w:hAnsi="Lucida Grande" w:cs="Lucida Grande"/>
      <w:sz w:val="18"/>
      <w:szCs w:val="18"/>
    </w:rPr>
  </w:style>
  <w:style w:type="paragraph" w:styleId="Footer">
    <w:name w:val="footer"/>
    <w:basedOn w:val="Normal"/>
    <w:link w:val="FooterChar"/>
    <w:uiPriority w:val="99"/>
    <w:unhideWhenUsed/>
    <w:rsid w:val="004707FD"/>
    <w:pPr>
      <w:tabs>
        <w:tab w:val="center" w:pos="4320"/>
        <w:tab w:val="right" w:pos="8640"/>
      </w:tabs>
    </w:pPr>
  </w:style>
  <w:style w:type="character" w:customStyle="1" w:styleId="FooterChar">
    <w:name w:val="Footer Char"/>
    <w:basedOn w:val="DefaultParagraphFont"/>
    <w:link w:val="Footer"/>
    <w:uiPriority w:val="99"/>
    <w:rsid w:val="004707FD"/>
  </w:style>
  <w:style w:type="character" w:styleId="PageNumber">
    <w:name w:val="page number"/>
    <w:basedOn w:val="DefaultParagraphFont"/>
    <w:uiPriority w:val="99"/>
    <w:semiHidden/>
    <w:unhideWhenUsed/>
    <w:rsid w:val="0047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dco.org" TargetMode="External"/><Relationship Id="rId9" Type="http://schemas.openxmlformats.org/officeDocument/2006/relationships/hyperlink" Target="http://www.censara.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5952</Characters>
  <Application>Microsoft Macintosh Word</Application>
  <DocSecurity>0</DocSecurity>
  <Lines>49</Lines>
  <Paragraphs>13</Paragraphs>
  <ScaleCrop>false</ScaleCrop>
  <Company>CenSARA</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Theresa Pella</cp:lastModifiedBy>
  <cp:revision>2</cp:revision>
  <cp:lastPrinted>2016-03-22T17:17:00Z</cp:lastPrinted>
  <dcterms:created xsi:type="dcterms:W3CDTF">2016-03-28T20:15:00Z</dcterms:created>
  <dcterms:modified xsi:type="dcterms:W3CDTF">2016-03-28T20:15:00Z</dcterms:modified>
</cp:coreProperties>
</file>